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Ealing Historical Association: Report for the AGM December 2025</w:t>
      </w:r>
    </w:p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                                             Schools Liaison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Sixth Form Talk: Twyford High School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We were lucky that Professor Lucy Wooding agreed to speak to local students on </w:t>
      </w:r>
      <w:r>
        <w:rPr>
          <w:i w:val="1"/>
          <w:iCs w:val="1"/>
          <w:rtl w:val="0"/>
          <w:lang w:val="it-IT"/>
        </w:rPr>
        <w:t xml:space="preserve">English Reformations: Continuity and Change in Tudor religion </w:t>
      </w:r>
      <w:r>
        <w:rPr>
          <w:rtl w:val="0"/>
        </w:rPr>
        <w:t>which is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rtl w:val="0"/>
        </w:rPr>
        <w:t>directly relevant to the current A level syllabi.</w:t>
      </w:r>
    </w:p>
    <w:p>
      <w:pPr>
        <w:pStyle w:val="Body"/>
        <w:bidi w:val="0"/>
      </w:pPr>
      <w:r>
        <w:rPr>
          <w:rtl w:val="0"/>
        </w:rPr>
        <w:t>One Head of Humanities, with whom I was in touch described it as a</w:t>
      </w:r>
    </w:p>
    <w:p>
      <w:pPr>
        <w:pStyle w:val="Body"/>
        <w:bidi w:val="0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‘</w:t>
      </w:r>
      <w:r>
        <w:rPr>
          <w:i w:val="1"/>
          <w:iCs w:val="1"/>
          <w:rtl w:val="0"/>
          <w:lang w:val="it-IT"/>
        </w:rPr>
        <w:t>fantastic opportunity for our sixth form students to engage with a leading historian.</w:t>
      </w:r>
      <w:r>
        <w:rPr>
          <w:i w:val="1"/>
          <w:iCs w:val="1"/>
          <w:rtl w:val="0"/>
          <w:lang w:val="it-IT"/>
        </w:rPr>
        <w:t xml:space="preserve">’  </w:t>
      </w:r>
      <w:r>
        <w:rPr>
          <w:rtl w:val="0"/>
        </w:rPr>
        <w:t>Our Twyford link noted that it was</w:t>
      </w:r>
      <w:r>
        <w:rPr>
          <w:i w:val="1"/>
          <w:iCs w:val="1"/>
          <w:rtl w:val="0"/>
          <w:lang w:val="it-IT"/>
        </w:rPr>
        <w:t xml:space="preserve"> ‘</w:t>
      </w:r>
      <w:r>
        <w:rPr>
          <w:i w:val="1"/>
          <w:iCs w:val="1"/>
          <w:rtl w:val="0"/>
          <w:lang w:val="it-IT"/>
        </w:rPr>
        <w:t>very on curriculum.</w:t>
      </w:r>
      <w:r>
        <w:rPr>
          <w:i w:val="1"/>
          <w:iCs w:val="1"/>
          <w:rtl w:val="0"/>
          <w:lang w:val="it-IT"/>
        </w:rPr>
        <w:t>’</w:t>
      </w:r>
    </w:p>
    <w:p>
      <w:pPr>
        <w:pStyle w:val="Body"/>
        <w:bidi w:val="0"/>
        <w:rPr>
          <w:i w:val="1"/>
          <w:iCs w:val="1"/>
        </w:rPr>
      </w:pPr>
    </w:p>
    <w:p>
      <w:pPr>
        <w:pStyle w:val="Body"/>
        <w:bidi w:val="0"/>
      </w:pPr>
      <w:r>
        <w:rPr>
          <w:rtl w:val="0"/>
        </w:rPr>
        <w:t>I contacted the following other State schools and one Independent school currently teaching the Tudors at A level: Brentside, Cardinal Wiseman, Drayton Manor, Ellen Wilkinson, Featherstone, William Perkin and St Benedict</w:t>
      </w:r>
      <w:r>
        <w:rPr>
          <w:rtl w:val="0"/>
        </w:rPr>
        <w:t>’</w:t>
      </w:r>
      <w:r>
        <w:rPr>
          <w:rtl w:val="0"/>
        </w:rPr>
        <w:t>s. Of the 7 only 3 failed to reply, which was positive.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 had agreed at Committee to obtain the expected attendance numbers from schools  prior to the event. Here are the numbers for students who signed up, juxtaposed against actual attendance: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School                        Signed up                           Attended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Brentside.                         20                                       14      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Cardinal Wiseman.            6                                           7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Drayton Manor.                 12                                        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Twyford.                             35                                       22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William Perkin.                    6                                          8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There was also 1 out of borough student from Pinner High and 1 with an unclear signature.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 teacher attended from Brentside, William Perkin and 2 teachers from Twyford were also present.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Turnout: 55 students   37 adults - total 92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Comment: </w:t>
      </w:r>
    </w:p>
    <w:p>
      <w:pPr>
        <w:pStyle w:val="Body"/>
        <w:bidi w:val="0"/>
      </w:pPr>
      <w:r>
        <w:rPr>
          <w:rtl w:val="0"/>
        </w:rPr>
        <w:t>On a positive note, we made successful contact with 3 schools for the first time: Brentside, Drayton Manor and William Perkin, and sustained contact with Cardinal Wiseman for a second year in a row. ( A teacher and pupils attended Jonathan Phillips</w:t>
      </w:r>
      <w:r>
        <w:rPr>
          <w:rtl w:val="0"/>
        </w:rPr>
        <w:t>’</w:t>
      </w:r>
      <w:r>
        <w:rPr>
          <w:rtl w:val="0"/>
        </w:rPr>
        <w:t xml:space="preserve">s talk on the Crusades) Wiseman had initially signalled that they would have large numbers attending (c.44) but were ultimately disappointed that only 6 committed because the talk was occuring during their 2 week half term.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However, given Professor Wooding</w:t>
      </w:r>
      <w:r>
        <w:rPr>
          <w:rtl w:val="0"/>
        </w:rPr>
        <w:t>’</w:t>
      </w:r>
      <w:r>
        <w:rPr>
          <w:rtl w:val="0"/>
        </w:rPr>
        <w:t>s status as a Tudor specialist, this level of student attendance was, in my opinion, somewhat disappointing.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Suggested future action - where do go from here?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Remain committed to finding speakers who are good at outreach work.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 Talks to be directly related to the A level syllabi.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(A recent Historical Association workshop paper, given by Bristol HA, affirmed these first two points as essential conditions for student engagement.)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3.  I would like to highlight the obvious, namely that the use of Twyford as our site favours the most popular A level syllabi: the Tudors, Russia and Germany. This potentially works out well for many local schools as indicated below: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it-IT"/>
        </w:rPr>
        <w:t xml:space="preserve">Tudors: </w:t>
      </w:r>
      <w:r>
        <w:rPr>
          <w:b w:val="0"/>
          <w:bCs w:val="0"/>
          <w:rtl w:val="0"/>
          <w:lang w:val="it-IT"/>
        </w:rPr>
        <w:t>Brentside, Cardinal Wiseman, Drayton Manor ( only Mary Tudor) Ellen Wilkinson, Featherstone, William Perkin and St Benedict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s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it-IT"/>
        </w:rPr>
        <w:t>Russia:</w:t>
      </w:r>
      <w:r>
        <w:rPr>
          <w:b w:val="0"/>
          <w:bCs w:val="0"/>
          <w:rtl w:val="0"/>
          <w:lang w:val="it-IT"/>
        </w:rPr>
        <w:t xml:space="preserve"> Ark Academy, Ellen Wilkinson, Elthorne Park, Featherstone, Greenford High, Villiers, Notting Hill and Ealing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it-IT"/>
        </w:rPr>
        <w:t xml:space="preserve">Germany: </w:t>
      </w:r>
      <w:r>
        <w:rPr>
          <w:b w:val="0"/>
          <w:bCs w:val="0"/>
          <w:rtl w:val="0"/>
          <w:lang w:val="it-IT"/>
        </w:rPr>
        <w:t>Cardinal Wiseman, Featherstone, Greenford, William Perkin and St. Benedict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s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4. Other topics that are quite popular at A level in Ealing schools are as follows: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it-IT"/>
        </w:rPr>
        <w:t xml:space="preserve">The USA: </w:t>
      </w:r>
      <w:r>
        <w:rPr>
          <w:b w:val="0"/>
          <w:bCs w:val="0"/>
          <w:rtl w:val="0"/>
          <w:lang w:val="it-IT"/>
        </w:rPr>
        <w:t>Brentside, Dormer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s Wells, Drayton Manor and St Augustine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 xml:space="preserve">s 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it-IT"/>
        </w:rPr>
        <w:t>Britain:</w:t>
      </w:r>
      <w:r>
        <w:rPr>
          <w:b w:val="0"/>
          <w:bCs w:val="0"/>
          <w:rtl w:val="0"/>
          <w:lang w:val="it-IT"/>
        </w:rPr>
        <w:t xml:space="preserve"> Ark Academy ( Public Health), Brentside (1959-1979), Elthorne Park ( warfare) </w:t>
      </w: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 xml:space="preserve">              Notting Hill and Ealing ( 1930-1997) and St, Augustine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s (1918-1997)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0"/>
          <w:bCs w:val="0"/>
          <w:rtl w:val="0"/>
          <w:lang w:val="it-IT"/>
        </w:rPr>
        <w:t>These can be borne in mind from time to time when deciding on future speakers to approach for the Ealing based talks.</w:t>
      </w:r>
    </w:p>
    <w:p>
      <w:pPr>
        <w:pStyle w:val="Body"/>
        <w:bidi w:val="0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Perhaps a reappraisal of the personal contact on a school by school basis is due. I have done this now for 2 years and my conclusion is that the gains have been modest. William Perkin contacted us initially due to the </w:t>
      </w:r>
      <w:r>
        <w:rPr>
          <w:b w:val="1"/>
          <w:bCs w:val="1"/>
          <w:rtl w:val="0"/>
          <w:lang w:val="it-IT"/>
        </w:rPr>
        <w:t>flyer</w:t>
      </w:r>
      <w:r>
        <w:rPr>
          <w:rtl w:val="0"/>
        </w:rPr>
        <w:t xml:space="preserve">, and </w:t>
      </w:r>
      <w:r>
        <w:rPr>
          <w:b w:val="1"/>
          <w:bCs w:val="1"/>
          <w:rtl w:val="0"/>
          <w:lang w:val="it-IT"/>
        </w:rPr>
        <w:t>not</w:t>
      </w:r>
      <w:r>
        <w:rPr>
          <w:rtl w:val="0"/>
        </w:rPr>
        <w:t xml:space="preserve"> the personalised letter sent to the HOD. (This was because the 2nd in history teaches the relevant class).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More relevant, the use of flyers for last year</w:t>
      </w:r>
      <w:r>
        <w:rPr>
          <w:rtl w:val="0"/>
        </w:rPr>
        <w:t>’</w:t>
      </w:r>
      <w:r>
        <w:rPr>
          <w:rtl w:val="0"/>
        </w:rPr>
        <w:t>s 6th form event (Chris Read</w:t>
      </w:r>
      <w:r>
        <w:rPr>
          <w:rtl w:val="0"/>
        </w:rPr>
        <w:t>’</w:t>
      </w:r>
      <w:r>
        <w:rPr>
          <w:rtl w:val="0"/>
        </w:rPr>
        <w:t>s talk on Lenin) produced an audience of 82, 43 of whom were students ( 8 St.James (London W14), 1 Lycee Francaise, 1 Notting Hill and Ealing, 1 Christ</w:t>
      </w:r>
      <w:r>
        <w:rPr>
          <w:rtl w:val="0"/>
        </w:rPr>
        <w:t>’</w:t>
      </w:r>
      <w:r>
        <w:rPr>
          <w:rtl w:val="0"/>
        </w:rPr>
        <w:t>s, 25 Twyford and 7 Villiers. The use of flyers would enable a broadening of circulation which could attract other out of borough schools, e.g. Hounslow or Hillingdon.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 may be that the flyer is more successful in attracting those students who really want to attend, that is the truly independent 6th form learners.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The Great Debate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It was decided not to participate in 2025/2026 due to the lack of schools entering throughout West London in 2024/2025: only 2. Furthermore the chosen topic, </w:t>
      </w:r>
      <w:r>
        <w:rPr>
          <w:i w:val="1"/>
          <w:iCs w:val="1"/>
          <w:rtl w:val="0"/>
          <w:lang w:val="it-IT"/>
        </w:rPr>
        <w:t xml:space="preserve">How important are personal and public records as evidence for explaining the story or stories of your local area? </w:t>
      </w:r>
      <w:r>
        <w:rPr>
          <w:rtl w:val="0"/>
        </w:rPr>
        <w:t xml:space="preserve">was deemed rather dry and uninspiring at our Committee Meeting in June 2025.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Ann Hehir</w:t>
      </w:r>
    </w:p>
    <w:p>
      <w:pPr>
        <w:pStyle w:val="Body"/>
        <w:bidi w:val="0"/>
      </w:pPr>
      <w:r>
        <w:rPr>
          <w:rtl w:val="0"/>
        </w:rPr>
        <w:t>November 2025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