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845F" w14:textId="77777777" w:rsidR="006E0C89" w:rsidRPr="006E0C89" w:rsidRDefault="00511F06" w:rsidP="006E0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object w:dxaOrig="1440" w:dyaOrig="1440" w14:anchorId="4CEEC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7pt;margin-top:.1pt;width:104.25pt;height:124.95pt;z-index:251658240;mso-position-horizontal-relative:text;mso-position-vertical-relative:text" fillcolor="window">
            <v:imagedata r:id="rId4" o:title=""/>
            <w10:wrap type="square"/>
          </v:shape>
          <o:OLEObject Type="Embed" ProgID="Word.Picture.8" ShapeID="_x0000_s1026" DrawAspect="Content" ObjectID="_1660630063" r:id="rId5"/>
        </w:object>
      </w:r>
      <w:r w:rsidR="006E0C89" w:rsidRPr="006E0C89">
        <w:rPr>
          <w:rFonts w:ascii="Times New Roman" w:eastAsia="Calibri" w:hAnsi="Times New Roman" w:cs="Times New Roman"/>
          <w:b/>
          <w:sz w:val="32"/>
          <w:szCs w:val="32"/>
        </w:rPr>
        <w:t xml:space="preserve">HISTORICAL </w:t>
      </w:r>
      <w:proofErr w:type="gramStart"/>
      <w:r w:rsidR="006E0C89" w:rsidRPr="006E0C89">
        <w:rPr>
          <w:rFonts w:ascii="Times New Roman" w:eastAsia="Calibri" w:hAnsi="Times New Roman" w:cs="Times New Roman"/>
          <w:b/>
          <w:sz w:val="32"/>
          <w:szCs w:val="32"/>
        </w:rPr>
        <w:t>ASSOCIATION  -</w:t>
      </w:r>
      <w:proofErr w:type="gramEnd"/>
      <w:r w:rsidR="006E0C89" w:rsidRPr="006E0C89">
        <w:rPr>
          <w:rFonts w:ascii="Times New Roman" w:eastAsia="Calibri" w:hAnsi="Times New Roman" w:cs="Times New Roman"/>
          <w:b/>
          <w:sz w:val="32"/>
          <w:szCs w:val="32"/>
        </w:rPr>
        <w:t xml:space="preserve"> Ealing Branch</w:t>
      </w:r>
    </w:p>
    <w:p w14:paraId="4A51F406" w14:textId="77777777" w:rsidR="006E0C89" w:rsidRPr="006E0C89" w:rsidRDefault="006E0C89" w:rsidP="006E0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50B56E8" w14:textId="1AEEC6B0" w:rsidR="006E0C89" w:rsidRPr="006E0C89" w:rsidRDefault="006E0C89" w:rsidP="006E0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E0C89">
        <w:rPr>
          <w:rFonts w:ascii="Times New Roman" w:eastAsia="Calibri" w:hAnsi="Times New Roman" w:cs="Times New Roman"/>
          <w:b/>
          <w:sz w:val="32"/>
          <w:szCs w:val="32"/>
        </w:rPr>
        <w:t>SPEAKERS’ PROGRAMME 2020</w:t>
      </w:r>
      <w:r w:rsidR="003C23DD">
        <w:rPr>
          <w:rFonts w:ascii="Times New Roman" w:eastAsia="Calibri" w:hAnsi="Times New Roman" w:cs="Times New Roman"/>
          <w:b/>
          <w:sz w:val="32"/>
          <w:szCs w:val="32"/>
        </w:rPr>
        <w:t>-21</w:t>
      </w:r>
    </w:p>
    <w:p w14:paraId="5F11DC1E" w14:textId="77777777" w:rsidR="006E0C89" w:rsidRPr="006E0C89" w:rsidRDefault="006E0C89" w:rsidP="006E0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DB8357" w14:textId="6D2352DB" w:rsidR="00511F06" w:rsidRDefault="00511F06" w:rsidP="006E0C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hyperlink r:id="rId6" w:history="1">
        <w:r w:rsidR="006E0C89" w:rsidRPr="006E0C89">
          <w:rPr>
            <w:rFonts w:ascii="Calibri" w:eastAsia="Calibri" w:hAnsi="Calibri" w:cs="Times New Roman"/>
            <w:b/>
            <w:bCs/>
            <w:sz w:val="24"/>
            <w:szCs w:val="24"/>
            <w:lang w:val="en-US"/>
          </w:rPr>
          <w:t>Meetings</w:t>
        </w:r>
      </w:hyperlink>
      <w:r w:rsidR="006E0C89" w:rsidRPr="006E0C8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are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usually </w:t>
      </w:r>
      <w:r w:rsidR="006E0C89" w:rsidRPr="006E0C8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held on the second Tuesday of each month at </w:t>
      </w:r>
      <w:hyperlink r:id="rId7" w:history="1">
        <w:r w:rsidR="006E0C89" w:rsidRPr="006E0C89">
          <w:rPr>
            <w:rFonts w:ascii="Calibri" w:eastAsia="Calibri" w:hAnsi="Calibri" w:cs="Times New Roman"/>
            <w:b/>
            <w:bCs/>
            <w:sz w:val="24"/>
            <w:szCs w:val="24"/>
            <w:lang w:val="en-US"/>
          </w:rPr>
          <w:t>Ealing Green Church</w:t>
        </w:r>
      </w:hyperlink>
      <w:r w:rsidR="006E0C89" w:rsidRPr="006E0C8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W5 5QT, at 7.30pm, with the exception of the October meeting which takes place at 6.30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pm</w:t>
      </w:r>
    </w:p>
    <w:p w14:paraId="72FB7620" w14:textId="77777777" w:rsidR="00511F06" w:rsidRDefault="00511F06" w:rsidP="006E0C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414BA48" w14:textId="77777777" w:rsidR="00511F06" w:rsidRPr="00511F06" w:rsidRDefault="003C23DD" w:rsidP="006E0C89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</w:pPr>
      <w:r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 xml:space="preserve">Please note that due to the Covid-19 situation </w:t>
      </w:r>
      <w:r w:rsidR="00511F06"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>the September and October meetings will be held virtually as ZOOM webinars.  To register please email philip.woods@tiscali.co.uk</w:t>
      </w:r>
      <w:r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ab/>
      </w:r>
    </w:p>
    <w:p w14:paraId="08F3EEE5" w14:textId="6A37625E" w:rsidR="003C23DD" w:rsidRPr="00511F06" w:rsidRDefault="003C23DD" w:rsidP="006E0C8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 xml:space="preserve">Any </w:t>
      </w:r>
      <w:r w:rsidR="00511F06"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 xml:space="preserve">further changes </w:t>
      </w:r>
      <w:r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 xml:space="preserve">will be notified on our website: </w:t>
      </w:r>
      <w:hyperlink r:id="rId8" w:history="1">
        <w:r w:rsidRPr="00511F06">
          <w:rPr>
            <w:rStyle w:val="Hyperlink"/>
            <w:rFonts w:ascii="Times New Roman" w:eastAsia="Calibri" w:hAnsi="Times New Roman" w:cs="Times New Roman"/>
            <w:b/>
            <w:bCs/>
            <w:sz w:val="20"/>
            <w:szCs w:val="20"/>
            <w:lang w:val="en-US"/>
          </w:rPr>
          <w:t>www.ealinghistory.org.uk</w:t>
        </w:r>
      </w:hyperlink>
      <w:r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>, by email and on loca</w:t>
      </w:r>
      <w:r w:rsidR="00511F06"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 xml:space="preserve">l </w:t>
      </w:r>
      <w:r w:rsidRPr="00511F06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>Facebook sites</w:t>
      </w:r>
    </w:p>
    <w:p w14:paraId="2A8AF132" w14:textId="77777777" w:rsidR="006E0C89" w:rsidRPr="00511F06" w:rsidRDefault="006E0C89" w:rsidP="00020100">
      <w:pPr>
        <w:ind w:left="227"/>
        <w:rPr>
          <w:b/>
          <w:bCs/>
        </w:rPr>
      </w:pPr>
    </w:p>
    <w:p w14:paraId="0E58AE1B" w14:textId="38E45483" w:rsidR="00020100" w:rsidRPr="00020100" w:rsidRDefault="00020100" w:rsidP="00020100">
      <w:pPr>
        <w:ind w:left="227"/>
        <w:rPr>
          <w:b/>
          <w:bCs/>
        </w:rPr>
      </w:pPr>
      <w:r>
        <w:rPr>
          <w:b/>
          <w:bCs/>
        </w:rPr>
        <w:t>2</w:t>
      </w:r>
      <w:r w:rsidRPr="00020100">
        <w:rPr>
          <w:b/>
          <w:bCs/>
        </w:rPr>
        <w:t>020</w:t>
      </w:r>
    </w:p>
    <w:p w14:paraId="6F58997E" w14:textId="2CB323CA" w:rsidR="00C06103" w:rsidRPr="00EA575B" w:rsidRDefault="00C06103" w:rsidP="00020100">
      <w:pPr>
        <w:ind w:left="227"/>
        <w:rPr>
          <w:b/>
          <w:bCs/>
        </w:rPr>
      </w:pPr>
      <w:r w:rsidRPr="006E0C89">
        <w:rPr>
          <w:b/>
          <w:bCs/>
        </w:rPr>
        <w:t>8 September</w:t>
      </w:r>
      <w:r>
        <w:tab/>
        <w:t>Dr Tehyun M</w:t>
      </w:r>
      <w:r w:rsidR="00020100">
        <w:t>a</w:t>
      </w:r>
      <w:r>
        <w:t>, Lecturer in International History, University of Sheffield,</w:t>
      </w:r>
      <w:r>
        <w:tab/>
      </w:r>
      <w:r w:rsidRPr="00EA575B">
        <w:rPr>
          <w:b/>
          <w:bCs/>
        </w:rPr>
        <w:t xml:space="preserve">‘The </w:t>
      </w:r>
      <w:r w:rsidR="00511F06">
        <w:rPr>
          <w:b/>
          <w:bCs/>
        </w:rPr>
        <w:t>7.30pm</w:t>
      </w:r>
      <w:r w:rsidR="00020100" w:rsidRPr="00EA575B">
        <w:rPr>
          <w:b/>
          <w:bCs/>
        </w:rPr>
        <w:tab/>
      </w:r>
      <w:r w:rsidRPr="00EA575B">
        <w:rPr>
          <w:b/>
          <w:bCs/>
        </w:rPr>
        <w:t>Chinese Revolution of 1911’</w:t>
      </w:r>
      <w:r w:rsidR="00511F06">
        <w:rPr>
          <w:b/>
          <w:bCs/>
        </w:rPr>
        <w:t xml:space="preserve">   </w:t>
      </w:r>
      <w:r w:rsidR="00511F06" w:rsidRPr="00511F06">
        <w:rPr>
          <w:b/>
          <w:bCs/>
          <w:color w:val="2F5496" w:themeColor="accent1" w:themeShade="BF"/>
        </w:rPr>
        <w:t>(Z</w:t>
      </w:r>
      <w:r w:rsidR="00511F06">
        <w:rPr>
          <w:b/>
          <w:bCs/>
          <w:color w:val="2F5496" w:themeColor="accent1" w:themeShade="BF"/>
        </w:rPr>
        <w:t>oom</w:t>
      </w:r>
      <w:r w:rsidR="00511F06" w:rsidRPr="00511F06">
        <w:rPr>
          <w:b/>
          <w:bCs/>
          <w:color w:val="2F5496" w:themeColor="accent1" w:themeShade="BF"/>
        </w:rPr>
        <w:t xml:space="preserve"> webinar)</w:t>
      </w:r>
    </w:p>
    <w:p w14:paraId="0D485FC7" w14:textId="52324238" w:rsidR="00C06103" w:rsidRDefault="00C06103" w:rsidP="00020100">
      <w:pPr>
        <w:ind w:left="227"/>
      </w:pPr>
      <w:r w:rsidRPr="006E0C89">
        <w:rPr>
          <w:b/>
          <w:bCs/>
        </w:rPr>
        <w:t>13 October</w:t>
      </w:r>
      <w:r>
        <w:t xml:space="preserve"> </w:t>
      </w:r>
      <w:r>
        <w:tab/>
      </w:r>
      <w:r w:rsidRPr="00947581">
        <w:rPr>
          <w:b/>
          <w:bCs/>
        </w:rPr>
        <w:t>N.B. This meeting takes place at Twyford High Schoo</w:t>
      </w:r>
      <w:r w:rsidR="00020100" w:rsidRPr="00947581">
        <w:rPr>
          <w:b/>
          <w:bCs/>
        </w:rPr>
        <w:t xml:space="preserve">l. </w:t>
      </w:r>
      <w:r>
        <w:t xml:space="preserve">Prof. Charles </w:t>
      </w:r>
      <w:proofErr w:type="spellStart"/>
      <w:r w:rsidR="00020100">
        <w:t>Giry-Deloison</w:t>
      </w:r>
      <w:proofErr w:type="spellEnd"/>
      <w:r w:rsidR="00020100">
        <w:t xml:space="preserve">, </w:t>
      </w:r>
      <w:r w:rsidR="006E0C89">
        <w:t>6.30 pm</w:t>
      </w:r>
      <w:r w:rsidR="00020100">
        <w:tab/>
      </w:r>
      <w:r>
        <w:t>Professor at the University of Artois at Arras</w:t>
      </w:r>
      <w:r w:rsidR="00020100">
        <w:t xml:space="preserve">, </w:t>
      </w:r>
      <w:r w:rsidR="00020100" w:rsidRPr="00EA575B">
        <w:rPr>
          <w:b/>
          <w:bCs/>
        </w:rPr>
        <w:t>‘</w:t>
      </w:r>
      <w:r w:rsidR="00EA575B" w:rsidRPr="00EA575B">
        <w:rPr>
          <w:b/>
          <w:bCs/>
        </w:rPr>
        <w:t>Tudor England and Europe, 1485-</w:t>
      </w:r>
      <w:r w:rsidR="00EA575B" w:rsidRPr="00EA575B">
        <w:rPr>
          <w:b/>
          <w:bCs/>
        </w:rPr>
        <w:tab/>
      </w:r>
      <w:r w:rsidR="00EA575B" w:rsidRPr="00EA575B">
        <w:rPr>
          <w:b/>
          <w:bCs/>
        </w:rPr>
        <w:tab/>
      </w:r>
      <w:r w:rsidR="00EA575B" w:rsidRPr="00EA575B">
        <w:rPr>
          <w:b/>
          <w:bCs/>
        </w:rPr>
        <w:tab/>
        <w:t>1603</w:t>
      </w:r>
      <w:proofErr w:type="gramStart"/>
      <w:r w:rsidR="00EA575B" w:rsidRPr="00EA575B">
        <w:rPr>
          <w:b/>
          <w:bCs/>
        </w:rPr>
        <w:t>’</w:t>
      </w:r>
      <w:r w:rsidR="00511F06">
        <w:rPr>
          <w:b/>
          <w:bCs/>
        </w:rPr>
        <w:t xml:space="preserve"> </w:t>
      </w:r>
      <w:r w:rsidR="00511F06" w:rsidRPr="00511F06">
        <w:rPr>
          <w:b/>
          <w:bCs/>
          <w:color w:val="2F5496" w:themeColor="accent1" w:themeShade="BF"/>
        </w:rPr>
        <w:t xml:space="preserve"> (</w:t>
      </w:r>
      <w:proofErr w:type="gramEnd"/>
      <w:r w:rsidR="00511F06" w:rsidRPr="00511F06">
        <w:rPr>
          <w:b/>
          <w:bCs/>
          <w:color w:val="2F5496" w:themeColor="accent1" w:themeShade="BF"/>
        </w:rPr>
        <w:t>Zoom webinar)</w:t>
      </w:r>
    </w:p>
    <w:p w14:paraId="2C8F1E33" w14:textId="1DC47753" w:rsidR="00C06103" w:rsidRPr="00EA575B" w:rsidRDefault="00C06103" w:rsidP="00020100">
      <w:pPr>
        <w:ind w:left="227"/>
        <w:rPr>
          <w:b/>
          <w:bCs/>
        </w:rPr>
      </w:pPr>
      <w:r w:rsidRPr="006E0C89">
        <w:rPr>
          <w:b/>
          <w:bCs/>
        </w:rPr>
        <w:t>10 November</w:t>
      </w:r>
      <w:r w:rsidR="006A7848">
        <w:t xml:space="preserve"> </w:t>
      </w:r>
      <w:r>
        <w:t xml:space="preserve">Nicholas </w:t>
      </w:r>
      <w:r w:rsidR="00020100">
        <w:t xml:space="preserve">Milton, </w:t>
      </w:r>
      <w:r>
        <w:t xml:space="preserve">freelance </w:t>
      </w:r>
      <w:proofErr w:type="gramStart"/>
      <w:r>
        <w:t>journalist</w:t>
      </w:r>
      <w:proofErr w:type="gramEnd"/>
      <w:r>
        <w:t xml:space="preserve"> and historian</w:t>
      </w:r>
      <w:r w:rsidR="00020100">
        <w:t xml:space="preserve">, </w:t>
      </w:r>
      <w:r w:rsidRPr="00EA575B">
        <w:rPr>
          <w:b/>
          <w:bCs/>
        </w:rPr>
        <w:t>'Neville Chamberlain's</w:t>
      </w:r>
      <w:r w:rsidR="00020100" w:rsidRPr="00EA575B">
        <w:rPr>
          <w:b/>
          <w:bCs/>
        </w:rPr>
        <w:t xml:space="preserve"> </w:t>
      </w:r>
      <w:r w:rsidR="00020100" w:rsidRPr="00EA575B">
        <w:rPr>
          <w:b/>
          <w:bCs/>
        </w:rPr>
        <w:tab/>
      </w:r>
      <w:r w:rsidR="00020100" w:rsidRPr="00EA575B">
        <w:rPr>
          <w:b/>
          <w:bCs/>
        </w:rPr>
        <w:tab/>
      </w:r>
      <w:r w:rsidR="00020100" w:rsidRPr="00EA575B">
        <w:rPr>
          <w:b/>
          <w:bCs/>
        </w:rPr>
        <w:tab/>
      </w:r>
      <w:r w:rsidRPr="00EA575B">
        <w:rPr>
          <w:b/>
          <w:bCs/>
        </w:rPr>
        <w:t>Legacy - Hitler, Munich and the Path to War</w:t>
      </w:r>
      <w:r w:rsidR="00020100" w:rsidRPr="00EA575B">
        <w:rPr>
          <w:b/>
          <w:bCs/>
        </w:rPr>
        <w:t>’</w:t>
      </w:r>
    </w:p>
    <w:p w14:paraId="09865A41" w14:textId="4BD2B5B3" w:rsidR="00C06103" w:rsidRPr="00EA575B" w:rsidRDefault="00C06103" w:rsidP="00020100">
      <w:pPr>
        <w:ind w:left="227"/>
        <w:rPr>
          <w:b/>
          <w:bCs/>
        </w:rPr>
      </w:pPr>
      <w:r w:rsidRPr="006E0C89">
        <w:rPr>
          <w:b/>
          <w:bCs/>
        </w:rPr>
        <w:t>8 December</w:t>
      </w:r>
      <w:r>
        <w:tab/>
        <w:t xml:space="preserve"> </w:t>
      </w:r>
      <w:proofErr w:type="spellStart"/>
      <w:r w:rsidR="00411082" w:rsidRPr="00411082">
        <w:t>Dr.</w:t>
      </w:r>
      <w:proofErr w:type="spellEnd"/>
      <w:r w:rsidR="00411082" w:rsidRPr="00411082">
        <w:t xml:space="preserve"> Sean Cunningham – Head of Records team, National Archives,</w:t>
      </w:r>
      <w:r w:rsidR="00411082">
        <w:t xml:space="preserve"> </w:t>
      </w:r>
      <w:r w:rsidR="00411082" w:rsidRPr="00411082">
        <w:t>‘</w:t>
      </w:r>
      <w:r w:rsidR="00411082" w:rsidRPr="00EA575B">
        <w:rPr>
          <w:b/>
          <w:bCs/>
        </w:rPr>
        <w:t xml:space="preserve">The Field of the </w:t>
      </w:r>
      <w:r w:rsidR="00411082" w:rsidRPr="00EA575B">
        <w:rPr>
          <w:b/>
          <w:bCs/>
        </w:rPr>
        <w:tab/>
      </w:r>
      <w:r w:rsidR="00411082" w:rsidRPr="00EA575B">
        <w:rPr>
          <w:b/>
          <w:bCs/>
        </w:rPr>
        <w:tab/>
        <w:t>Cloth of Gold and Henry VIII’s foreign policy’</w:t>
      </w:r>
      <w:r w:rsidR="000C062F" w:rsidRPr="00EA575B">
        <w:rPr>
          <w:b/>
          <w:bCs/>
        </w:rPr>
        <w:t xml:space="preserve"> </w:t>
      </w:r>
      <w:proofErr w:type="gramStart"/>
      <w:r w:rsidR="000C062F" w:rsidRPr="00EA575B">
        <w:rPr>
          <w:b/>
          <w:bCs/>
        </w:rPr>
        <w:t xml:space="preserve">+ </w:t>
      </w:r>
      <w:r w:rsidRPr="00EA575B">
        <w:rPr>
          <w:b/>
          <w:bCs/>
        </w:rPr>
        <w:t xml:space="preserve"> AGM</w:t>
      </w:r>
      <w:proofErr w:type="gramEnd"/>
      <w:r w:rsidRPr="00EA575B">
        <w:rPr>
          <w:b/>
          <w:bCs/>
        </w:rPr>
        <w:tab/>
      </w:r>
    </w:p>
    <w:p w14:paraId="02412D49" w14:textId="77777777" w:rsidR="00C06103" w:rsidRDefault="00C06103" w:rsidP="00020100">
      <w:pPr>
        <w:ind w:left="227"/>
      </w:pPr>
      <w:r>
        <w:tab/>
      </w:r>
      <w:r>
        <w:tab/>
      </w:r>
    </w:p>
    <w:p w14:paraId="1972E971" w14:textId="77777777" w:rsidR="00C06103" w:rsidRPr="00020100" w:rsidRDefault="00C06103" w:rsidP="00020100">
      <w:pPr>
        <w:ind w:left="227"/>
        <w:rPr>
          <w:b/>
          <w:bCs/>
        </w:rPr>
      </w:pPr>
      <w:r w:rsidRPr="00020100">
        <w:rPr>
          <w:b/>
          <w:bCs/>
        </w:rPr>
        <w:t>2021</w:t>
      </w:r>
      <w:r w:rsidRPr="00020100">
        <w:rPr>
          <w:b/>
          <w:bCs/>
        </w:rPr>
        <w:tab/>
      </w:r>
      <w:r w:rsidRPr="00020100">
        <w:rPr>
          <w:b/>
          <w:bCs/>
        </w:rPr>
        <w:tab/>
      </w:r>
    </w:p>
    <w:p w14:paraId="68725610" w14:textId="5413BFB4" w:rsidR="00C06103" w:rsidRDefault="00C06103" w:rsidP="00020100">
      <w:pPr>
        <w:ind w:left="227"/>
      </w:pPr>
      <w:r w:rsidRPr="006E0C89">
        <w:rPr>
          <w:b/>
          <w:bCs/>
        </w:rPr>
        <w:t>12 January</w:t>
      </w:r>
      <w:r>
        <w:tab/>
        <w:t xml:space="preserve">Dr Margarette </w:t>
      </w:r>
      <w:r w:rsidR="00020100">
        <w:t>Lincoln</w:t>
      </w:r>
      <w:r>
        <w:t xml:space="preserve">, </w:t>
      </w:r>
      <w:r w:rsidR="00C16888" w:rsidRPr="00C16888">
        <w:t xml:space="preserve">Visiting Fellow at Goldsmiths, University of London, and </w:t>
      </w:r>
      <w:r w:rsidR="00C16888">
        <w:tab/>
      </w:r>
      <w:r w:rsidR="00C16888">
        <w:tab/>
      </w:r>
      <w:r w:rsidR="00C16888">
        <w:tab/>
      </w:r>
      <w:r w:rsidR="00C16888" w:rsidRPr="00C16888">
        <w:t>Curator Emeritus at Royal Museums Greenwich</w:t>
      </w:r>
      <w:r w:rsidR="00020100">
        <w:t xml:space="preserve">, </w:t>
      </w:r>
      <w:r w:rsidR="00020100" w:rsidRPr="00EA575B">
        <w:rPr>
          <w:b/>
          <w:bCs/>
        </w:rPr>
        <w:t>‘</w:t>
      </w:r>
      <w:r w:rsidRPr="00EA575B">
        <w:rPr>
          <w:b/>
          <w:bCs/>
        </w:rPr>
        <w:t>Mary Lacy, the Female Shipwright</w:t>
      </w:r>
      <w:r w:rsidR="00020100" w:rsidRPr="00EA575B">
        <w:rPr>
          <w:b/>
          <w:bCs/>
        </w:rPr>
        <w:t>’</w:t>
      </w:r>
      <w:r>
        <w:t xml:space="preserve">  </w:t>
      </w:r>
    </w:p>
    <w:p w14:paraId="2ED4DD02" w14:textId="61DAADEE" w:rsidR="00C06103" w:rsidRDefault="00C06103" w:rsidP="00020100">
      <w:pPr>
        <w:ind w:left="227"/>
      </w:pPr>
      <w:r w:rsidRPr="006E0C89">
        <w:rPr>
          <w:b/>
          <w:bCs/>
        </w:rPr>
        <w:t>9 February</w:t>
      </w:r>
      <w:r>
        <w:t xml:space="preserve"> </w:t>
      </w:r>
      <w:r>
        <w:tab/>
        <w:t>Prof</w:t>
      </w:r>
      <w:r w:rsidR="00020100">
        <w:t>.</w:t>
      </w:r>
      <w:r>
        <w:t xml:space="preserve"> Adam S</w:t>
      </w:r>
      <w:r w:rsidR="00020100">
        <w:t>mith</w:t>
      </w:r>
      <w:r>
        <w:t>,</w:t>
      </w:r>
      <w:r w:rsidR="00020100">
        <w:t xml:space="preserve"> </w:t>
      </w:r>
      <w:r>
        <w:t>Professor of US Politics and Political History,</w:t>
      </w:r>
      <w:r w:rsidR="00020100">
        <w:t xml:space="preserve"> </w:t>
      </w:r>
      <w:r>
        <w:t>University of Oxford</w:t>
      </w:r>
      <w:r w:rsidR="00020100">
        <w:t>,</w:t>
      </w:r>
      <w:r>
        <w:tab/>
      </w:r>
      <w:r w:rsidR="00020100">
        <w:tab/>
      </w:r>
      <w:r w:rsidR="006E0C89" w:rsidRPr="00EA575B">
        <w:rPr>
          <w:b/>
          <w:bCs/>
        </w:rPr>
        <w:t>‘</w:t>
      </w:r>
      <w:r w:rsidRPr="00EA575B">
        <w:rPr>
          <w:b/>
          <w:bCs/>
        </w:rPr>
        <w:t>The Battle of Gettysburg: why it mattered</w:t>
      </w:r>
      <w:r w:rsidR="00020100" w:rsidRPr="00EA575B">
        <w:rPr>
          <w:b/>
          <w:bCs/>
        </w:rPr>
        <w:t>’</w:t>
      </w:r>
    </w:p>
    <w:p w14:paraId="372F68BF" w14:textId="5170A8FE" w:rsidR="00C06103" w:rsidRDefault="00C06103" w:rsidP="00020100">
      <w:pPr>
        <w:ind w:left="227"/>
      </w:pPr>
      <w:r w:rsidRPr="006E0C89">
        <w:rPr>
          <w:b/>
          <w:bCs/>
        </w:rPr>
        <w:t>9 March</w:t>
      </w:r>
      <w:r>
        <w:t xml:space="preserve"> </w:t>
      </w:r>
      <w:r>
        <w:tab/>
        <w:t>Prof. David Edgerton, Professor of Modern British History, King’s College London</w:t>
      </w:r>
      <w:r>
        <w:tab/>
      </w:r>
      <w:r w:rsidR="00020100">
        <w:tab/>
      </w:r>
      <w:r w:rsidR="00020100">
        <w:tab/>
      </w:r>
      <w:r w:rsidRPr="00EA575B">
        <w:rPr>
          <w:b/>
          <w:bCs/>
        </w:rPr>
        <w:t>‘The Rise and Fall of the British Nation’</w:t>
      </w:r>
    </w:p>
    <w:p w14:paraId="0DA62EFC" w14:textId="71B7E97C" w:rsidR="00C06103" w:rsidRPr="00EA575B" w:rsidRDefault="00C06103" w:rsidP="00020100">
      <w:pPr>
        <w:ind w:left="227"/>
        <w:rPr>
          <w:b/>
          <w:bCs/>
        </w:rPr>
      </w:pPr>
      <w:r w:rsidRPr="006E0C89">
        <w:rPr>
          <w:b/>
          <w:bCs/>
        </w:rPr>
        <w:t>13 April</w:t>
      </w:r>
      <w:r>
        <w:t xml:space="preserve"> </w:t>
      </w:r>
      <w:r>
        <w:tab/>
        <w:t>Dr Helen Paul</w:t>
      </w:r>
      <w:r w:rsidR="00020100">
        <w:t>,</w:t>
      </w:r>
      <w:r>
        <w:t xml:space="preserve"> Lecturer, Southampton University</w:t>
      </w:r>
      <w:r w:rsidR="00020100">
        <w:t xml:space="preserve">, </w:t>
      </w:r>
      <w:r w:rsidR="00020100" w:rsidRPr="00EA575B">
        <w:rPr>
          <w:b/>
          <w:bCs/>
        </w:rPr>
        <w:t>‘</w:t>
      </w:r>
      <w:r w:rsidRPr="00EA575B">
        <w:rPr>
          <w:b/>
          <w:bCs/>
        </w:rPr>
        <w:t>The South Sea Bubble 1720</w:t>
      </w:r>
      <w:r w:rsidR="00020100" w:rsidRPr="00EA575B">
        <w:rPr>
          <w:b/>
          <w:bCs/>
        </w:rPr>
        <w:t>’</w:t>
      </w:r>
    </w:p>
    <w:p w14:paraId="040C1DD1" w14:textId="1B8B6438" w:rsidR="003E61D2" w:rsidRPr="00EA575B" w:rsidRDefault="00C06103" w:rsidP="00020100">
      <w:pPr>
        <w:ind w:left="227"/>
        <w:rPr>
          <w:b/>
          <w:bCs/>
        </w:rPr>
      </w:pPr>
      <w:r w:rsidRPr="006E0C89">
        <w:rPr>
          <w:b/>
          <w:bCs/>
        </w:rPr>
        <w:t>11 May</w:t>
      </w:r>
      <w:r>
        <w:tab/>
        <w:t xml:space="preserve">Dr Iain </w:t>
      </w:r>
      <w:r w:rsidR="00020100">
        <w:t>Stewart</w:t>
      </w:r>
      <w:r>
        <w:t>, Lecturer in Modern European History, University College London</w:t>
      </w:r>
      <w:r w:rsidR="00020100">
        <w:t>,</w:t>
      </w:r>
      <w:r>
        <w:tab/>
      </w:r>
      <w:r w:rsidR="00020100">
        <w:tab/>
      </w:r>
      <w:r w:rsidR="00020100" w:rsidRPr="00EA575B">
        <w:rPr>
          <w:b/>
          <w:bCs/>
        </w:rPr>
        <w:t>‘</w:t>
      </w:r>
      <w:r w:rsidRPr="00EA575B">
        <w:rPr>
          <w:b/>
          <w:bCs/>
        </w:rPr>
        <w:t>The Dreyfus Affair</w:t>
      </w:r>
      <w:r w:rsidR="00020100" w:rsidRPr="00EA575B">
        <w:rPr>
          <w:b/>
          <w:bCs/>
        </w:rPr>
        <w:t>’</w:t>
      </w:r>
    </w:p>
    <w:p w14:paraId="4D90721D" w14:textId="39769E19" w:rsidR="003C23DD" w:rsidRDefault="003C23DD" w:rsidP="00020100">
      <w:pPr>
        <w:ind w:left="227"/>
      </w:pPr>
    </w:p>
    <w:p w14:paraId="4485378E" w14:textId="77777777" w:rsidR="003C23DD" w:rsidRDefault="003C23DD" w:rsidP="003C23DD">
      <w:pPr>
        <w:ind w:left="227"/>
        <w:rPr>
          <w:b/>
        </w:rPr>
      </w:pPr>
      <w:r w:rsidRPr="003C23DD">
        <w:rPr>
          <w:b/>
        </w:rPr>
        <w:t xml:space="preserve">Members (£15 annual fee) and Visitors (£5 per talk) Students free.  </w:t>
      </w:r>
    </w:p>
    <w:p w14:paraId="169BFD93" w14:textId="3A7E7F22" w:rsidR="003C23DD" w:rsidRDefault="003C23DD" w:rsidP="003C23DD">
      <w:pPr>
        <w:ind w:left="227"/>
      </w:pPr>
      <w:r w:rsidRPr="003C23DD">
        <w:rPr>
          <w:b/>
        </w:rPr>
        <w:t xml:space="preserve"> </w:t>
      </w:r>
      <w:r w:rsidRPr="003C23DD">
        <w:rPr>
          <w:b/>
          <w:bCs/>
        </w:rPr>
        <w:t>Secretary;</w:t>
      </w:r>
      <w:r w:rsidRPr="003C23DD">
        <w:t xml:space="preserve">   Pierre Thomas  tel. 0208 567 6554</w:t>
      </w:r>
      <w:r w:rsidR="000B3BCB">
        <w:t xml:space="preserve">           </w:t>
      </w:r>
      <w:r w:rsidRPr="003C23DD">
        <w:t xml:space="preserve"> email </w:t>
      </w:r>
      <w:hyperlink r:id="rId9" w:history="1">
        <w:r w:rsidRPr="003C23DD">
          <w:rPr>
            <w:rStyle w:val="Hyperlink"/>
          </w:rPr>
          <w:t>pierre.thomas@btinternet.com</w:t>
        </w:r>
      </w:hyperlink>
    </w:p>
    <w:sectPr w:rsidR="003C23DD" w:rsidSect="00020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03"/>
    <w:rsid w:val="00020100"/>
    <w:rsid w:val="000B3BCB"/>
    <w:rsid w:val="000C062F"/>
    <w:rsid w:val="001D4278"/>
    <w:rsid w:val="00242173"/>
    <w:rsid w:val="003C23DD"/>
    <w:rsid w:val="00411082"/>
    <w:rsid w:val="00430201"/>
    <w:rsid w:val="00511F06"/>
    <w:rsid w:val="006A7848"/>
    <w:rsid w:val="006E0C89"/>
    <w:rsid w:val="006F006F"/>
    <w:rsid w:val="00882C1A"/>
    <w:rsid w:val="00883ECD"/>
    <w:rsid w:val="00947581"/>
    <w:rsid w:val="009C4156"/>
    <w:rsid w:val="00C06103"/>
    <w:rsid w:val="00C16888"/>
    <w:rsid w:val="00E45F83"/>
    <w:rsid w:val="00EA575B"/>
    <w:rsid w:val="00F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1D759C"/>
  <w15:chartTrackingRefBased/>
  <w15:docId w15:val="{15280211-EA45-4404-894B-A432E6F3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linghistory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alinghistory.org.uk/ealing-green-church-loc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linghistory.org.uk/branch-programme-september-2013-may-2014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pierre.thoma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Woods</dc:creator>
  <cp:keywords/>
  <dc:description/>
  <cp:lastModifiedBy>Philip Woods</cp:lastModifiedBy>
  <cp:revision>2</cp:revision>
  <cp:lastPrinted>2020-06-12T15:37:00Z</cp:lastPrinted>
  <dcterms:created xsi:type="dcterms:W3CDTF">2020-09-03T08:21:00Z</dcterms:created>
  <dcterms:modified xsi:type="dcterms:W3CDTF">2020-09-03T08:21:00Z</dcterms:modified>
</cp:coreProperties>
</file>