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39F" w:rsidRDefault="00B6739F" w:rsidP="00B6739F">
      <w:pPr>
        <w:jc w:val="center"/>
        <w:rPr>
          <w:b/>
        </w:rPr>
      </w:pPr>
      <w:r>
        <w:rPr>
          <w:b/>
        </w:rPr>
        <w:t xml:space="preserve">Treasurers report for the year </w:t>
      </w:r>
    </w:p>
    <w:p w:rsidR="00344CAD" w:rsidRDefault="00B6739F" w:rsidP="00B6739F">
      <w:pPr>
        <w:jc w:val="center"/>
        <w:rPr>
          <w:b/>
        </w:rPr>
      </w:pPr>
      <w:proofErr w:type="gramStart"/>
      <w:r>
        <w:rPr>
          <w:b/>
        </w:rPr>
        <w:t>ending</w:t>
      </w:r>
      <w:proofErr w:type="gramEnd"/>
      <w:r>
        <w:rPr>
          <w:b/>
        </w:rPr>
        <w:t xml:space="preserve"> 30 June 2017</w:t>
      </w:r>
    </w:p>
    <w:p w:rsidR="00B6739F" w:rsidRDefault="00B6739F" w:rsidP="00B6739F">
      <w:pPr>
        <w:jc w:val="center"/>
        <w:rPr>
          <w:b/>
        </w:rPr>
      </w:pPr>
    </w:p>
    <w:p w:rsidR="00B6739F" w:rsidRDefault="00B6739F" w:rsidP="00B6739F">
      <w:pPr>
        <w:rPr>
          <w:b/>
        </w:rPr>
      </w:pPr>
      <w:r>
        <w:rPr>
          <w:b/>
        </w:rPr>
        <w:t>As required by headquarters the accounts for this year were submitted at the beginning of September 2017. Nothing has been heard to suggest that headquarters has any problem with the accounts and I therefore assume that all is in order.</w:t>
      </w:r>
    </w:p>
    <w:p w:rsidR="00B6739F" w:rsidRDefault="00B6739F" w:rsidP="00B6739F">
      <w:pPr>
        <w:rPr>
          <w:b/>
        </w:rPr>
      </w:pPr>
      <w:r>
        <w:rPr>
          <w:b/>
        </w:rPr>
        <w:t>The opening balance as at 30 July 2016 was £1410.46 p</w:t>
      </w:r>
    </w:p>
    <w:p w:rsidR="00B6739F" w:rsidRDefault="00B6739F" w:rsidP="00B6739F">
      <w:pPr>
        <w:rPr>
          <w:b/>
        </w:rPr>
      </w:pPr>
      <w:r>
        <w:rPr>
          <w:b/>
        </w:rPr>
        <w:t>T</w:t>
      </w:r>
      <w:r w:rsidRPr="00B6739F">
        <w:rPr>
          <w:b/>
        </w:rPr>
        <w:t>he income for the period ending June 2017 was as follows: –</w:t>
      </w:r>
    </w:p>
    <w:p w:rsidR="00B6739F" w:rsidRDefault="00B6739F" w:rsidP="00B6739F">
      <w:pPr>
        <w:pStyle w:val="ListParagraph"/>
        <w:numPr>
          <w:ilvl w:val="0"/>
          <w:numId w:val="2"/>
        </w:numPr>
        <w:rPr>
          <w:b/>
        </w:rPr>
      </w:pPr>
      <w:r>
        <w:rPr>
          <w:b/>
        </w:rPr>
        <w:t>subscription from 41 members over the year</w:t>
      </w:r>
      <w:r>
        <w:rPr>
          <w:b/>
        </w:rPr>
        <w:tab/>
      </w:r>
      <w:r>
        <w:rPr>
          <w:b/>
        </w:rPr>
        <w:tab/>
        <w:t>£615</w:t>
      </w:r>
    </w:p>
    <w:p w:rsidR="00B6739F" w:rsidRDefault="00B6739F" w:rsidP="00B6739F">
      <w:pPr>
        <w:pStyle w:val="ListParagraph"/>
        <w:numPr>
          <w:ilvl w:val="0"/>
          <w:numId w:val="2"/>
        </w:numPr>
        <w:rPr>
          <w:b/>
        </w:rPr>
      </w:pPr>
      <w:proofErr w:type="spellStart"/>
      <w:r>
        <w:rPr>
          <w:b/>
        </w:rPr>
        <w:t>non members</w:t>
      </w:r>
      <w:proofErr w:type="spellEnd"/>
      <w:r>
        <w:rPr>
          <w:b/>
        </w:rPr>
        <w:t xml:space="preserve"> at the door</w:t>
      </w:r>
      <w:r>
        <w:rPr>
          <w:b/>
        </w:rPr>
        <w:tab/>
      </w:r>
      <w:r>
        <w:rPr>
          <w:b/>
        </w:rPr>
        <w:tab/>
      </w:r>
      <w:r>
        <w:rPr>
          <w:b/>
        </w:rPr>
        <w:tab/>
      </w:r>
      <w:r>
        <w:rPr>
          <w:b/>
        </w:rPr>
        <w:tab/>
        <w:t>£340</w:t>
      </w:r>
    </w:p>
    <w:p w:rsidR="00B6739F" w:rsidRDefault="00B6739F" w:rsidP="00B6739F">
      <w:pPr>
        <w:pStyle w:val="ListParagraph"/>
        <w:numPr>
          <w:ilvl w:val="0"/>
          <w:numId w:val="2"/>
        </w:numPr>
        <w:rPr>
          <w:b/>
        </w:rPr>
      </w:pPr>
      <w:r>
        <w:rPr>
          <w:b/>
        </w:rPr>
        <w:t>quota from H A</w:t>
      </w:r>
      <w:r>
        <w:rPr>
          <w:b/>
        </w:rPr>
        <w:tab/>
      </w:r>
      <w:r>
        <w:rPr>
          <w:b/>
        </w:rPr>
        <w:tab/>
      </w:r>
      <w:r>
        <w:rPr>
          <w:b/>
        </w:rPr>
        <w:tab/>
      </w:r>
      <w:r>
        <w:rPr>
          <w:b/>
        </w:rPr>
        <w:tab/>
      </w:r>
      <w:r>
        <w:rPr>
          <w:b/>
        </w:rPr>
        <w:tab/>
      </w:r>
      <w:r>
        <w:rPr>
          <w:b/>
        </w:rPr>
        <w:tab/>
        <w:t>£218</w:t>
      </w:r>
    </w:p>
    <w:p w:rsidR="00B6739F" w:rsidRDefault="00582BCE" w:rsidP="00B6739F">
      <w:pPr>
        <w:pStyle w:val="ListParagraph"/>
        <w:numPr>
          <w:ilvl w:val="0"/>
          <w:numId w:val="2"/>
        </w:numPr>
        <w:rPr>
          <w:b/>
        </w:rPr>
      </w:pPr>
      <w:r>
        <w:rPr>
          <w:b/>
        </w:rPr>
        <w:t>books</w:t>
      </w:r>
      <w:r>
        <w:rPr>
          <w:b/>
        </w:rPr>
        <w:tab/>
      </w:r>
      <w:r>
        <w:rPr>
          <w:b/>
        </w:rPr>
        <w:tab/>
      </w:r>
      <w:r>
        <w:rPr>
          <w:b/>
        </w:rPr>
        <w:tab/>
      </w:r>
      <w:r>
        <w:rPr>
          <w:b/>
        </w:rPr>
        <w:tab/>
      </w:r>
      <w:r>
        <w:rPr>
          <w:b/>
        </w:rPr>
        <w:tab/>
      </w:r>
      <w:r>
        <w:rPr>
          <w:b/>
        </w:rPr>
        <w:tab/>
      </w:r>
      <w:r>
        <w:rPr>
          <w:b/>
        </w:rPr>
        <w:tab/>
        <w:t>£429.70</w:t>
      </w:r>
    </w:p>
    <w:p w:rsidR="00582BCE" w:rsidRDefault="00582BCE" w:rsidP="00B6739F">
      <w:pPr>
        <w:pStyle w:val="ListParagraph"/>
        <w:numPr>
          <w:ilvl w:val="0"/>
          <w:numId w:val="2"/>
        </w:numPr>
        <w:rPr>
          <w:b/>
        </w:rPr>
      </w:pPr>
      <w:r>
        <w:rPr>
          <w:b/>
        </w:rPr>
        <w:t>refreshments</w:t>
      </w:r>
      <w:r>
        <w:rPr>
          <w:b/>
        </w:rPr>
        <w:tab/>
      </w:r>
      <w:r>
        <w:rPr>
          <w:b/>
        </w:rPr>
        <w:tab/>
      </w:r>
      <w:r>
        <w:rPr>
          <w:b/>
        </w:rPr>
        <w:tab/>
      </w:r>
      <w:r>
        <w:rPr>
          <w:b/>
        </w:rPr>
        <w:tab/>
      </w:r>
      <w:r>
        <w:rPr>
          <w:b/>
        </w:rPr>
        <w:tab/>
      </w:r>
      <w:r>
        <w:rPr>
          <w:b/>
        </w:rPr>
        <w:tab/>
        <w:t>£67.60</w:t>
      </w:r>
    </w:p>
    <w:p w:rsidR="00582BCE" w:rsidRDefault="00582BCE" w:rsidP="00B6739F">
      <w:pPr>
        <w:pStyle w:val="ListParagraph"/>
        <w:numPr>
          <w:ilvl w:val="0"/>
          <w:numId w:val="2"/>
        </w:numPr>
        <w:rPr>
          <w:b/>
        </w:rPr>
      </w:pPr>
      <w:r>
        <w:rPr>
          <w:b/>
        </w:rPr>
        <w:t>donations (see below)</w:t>
      </w:r>
      <w:r>
        <w:rPr>
          <w:b/>
        </w:rPr>
        <w:tab/>
      </w:r>
      <w:r>
        <w:rPr>
          <w:b/>
        </w:rPr>
        <w:tab/>
      </w:r>
      <w:r>
        <w:rPr>
          <w:b/>
        </w:rPr>
        <w:tab/>
      </w:r>
      <w:r>
        <w:rPr>
          <w:b/>
        </w:rPr>
        <w:tab/>
      </w:r>
      <w:r>
        <w:rPr>
          <w:b/>
        </w:rPr>
        <w:tab/>
        <w:t xml:space="preserve">£160 </w:t>
      </w:r>
    </w:p>
    <w:p w:rsidR="00582BCE" w:rsidRDefault="00582BCE" w:rsidP="00B6739F">
      <w:pPr>
        <w:pStyle w:val="ListParagraph"/>
        <w:numPr>
          <w:ilvl w:val="0"/>
          <w:numId w:val="2"/>
        </w:numPr>
        <w:rPr>
          <w:b/>
        </w:rPr>
      </w:pPr>
      <w:r>
        <w:rPr>
          <w:b/>
        </w:rPr>
        <w:t>excursions</w:t>
      </w:r>
      <w:r>
        <w:rPr>
          <w:b/>
        </w:rPr>
        <w:tab/>
      </w:r>
      <w:r>
        <w:rPr>
          <w:b/>
        </w:rPr>
        <w:tab/>
      </w:r>
      <w:r>
        <w:rPr>
          <w:b/>
        </w:rPr>
        <w:tab/>
      </w:r>
      <w:r>
        <w:rPr>
          <w:b/>
        </w:rPr>
        <w:tab/>
      </w:r>
      <w:r>
        <w:rPr>
          <w:b/>
        </w:rPr>
        <w:tab/>
      </w:r>
      <w:r>
        <w:rPr>
          <w:b/>
        </w:rPr>
        <w:tab/>
        <w:t>£16</w:t>
      </w:r>
    </w:p>
    <w:p w:rsidR="00582BCE" w:rsidRDefault="00582BCE" w:rsidP="00B6739F">
      <w:pPr>
        <w:pStyle w:val="ListParagraph"/>
        <w:numPr>
          <w:ilvl w:val="0"/>
          <w:numId w:val="2"/>
        </w:numPr>
        <w:rPr>
          <w:b/>
        </w:rPr>
      </w:pPr>
      <w:r>
        <w:rPr>
          <w:b/>
        </w:rPr>
        <w:t>Antwerp refund (see below)</w:t>
      </w:r>
      <w:r>
        <w:rPr>
          <w:b/>
        </w:rPr>
        <w:tab/>
      </w:r>
      <w:r>
        <w:rPr>
          <w:b/>
        </w:rPr>
        <w:tab/>
      </w:r>
      <w:r>
        <w:rPr>
          <w:b/>
        </w:rPr>
        <w:tab/>
      </w:r>
      <w:r>
        <w:rPr>
          <w:b/>
        </w:rPr>
        <w:tab/>
        <w:t>£165</w:t>
      </w:r>
    </w:p>
    <w:p w:rsidR="00582BCE" w:rsidRDefault="00582BCE" w:rsidP="00582BCE">
      <w:pPr>
        <w:rPr>
          <w:b/>
        </w:rPr>
      </w:pPr>
      <w:r>
        <w:rPr>
          <w:b/>
        </w:rPr>
        <w:t xml:space="preserve">         Total income</w:t>
      </w:r>
      <w:r>
        <w:rPr>
          <w:b/>
        </w:rPr>
        <w:tab/>
      </w:r>
      <w:r>
        <w:rPr>
          <w:b/>
        </w:rPr>
        <w:tab/>
      </w:r>
      <w:r>
        <w:rPr>
          <w:b/>
        </w:rPr>
        <w:tab/>
      </w:r>
      <w:r>
        <w:rPr>
          <w:b/>
        </w:rPr>
        <w:tab/>
      </w:r>
      <w:r>
        <w:rPr>
          <w:b/>
        </w:rPr>
        <w:tab/>
      </w:r>
      <w:r>
        <w:rPr>
          <w:b/>
        </w:rPr>
        <w:tab/>
        <w:t>£2011.30 p</w:t>
      </w:r>
    </w:p>
    <w:p w:rsidR="00582BCE" w:rsidRDefault="00582BCE" w:rsidP="00582BCE">
      <w:pPr>
        <w:rPr>
          <w:b/>
        </w:rPr>
      </w:pPr>
      <w:r>
        <w:rPr>
          <w:b/>
        </w:rPr>
        <w:t xml:space="preserve">The donations were made up of £150 from the estate of Colin </w:t>
      </w:r>
      <w:proofErr w:type="spellStart"/>
      <w:r>
        <w:rPr>
          <w:b/>
        </w:rPr>
        <w:t>Emins</w:t>
      </w:r>
      <w:proofErr w:type="spellEnd"/>
      <w:r>
        <w:rPr>
          <w:b/>
        </w:rPr>
        <w:t xml:space="preserve"> and £10 from Notting Hill School. The Antwerp refund of £15 each</w:t>
      </w:r>
      <w:r w:rsidR="004C77F8">
        <w:rPr>
          <w:b/>
        </w:rPr>
        <w:t xml:space="preserve"> member</w:t>
      </w:r>
      <w:r>
        <w:rPr>
          <w:b/>
        </w:rPr>
        <w:t xml:space="preserve"> resulted from the delay that occurred on the return trip from Antwerp and all of </w:t>
      </w:r>
      <w:r w:rsidR="00835535">
        <w:rPr>
          <w:b/>
        </w:rPr>
        <w:t>affected agreed to denote the refund to the association’s funds.</w:t>
      </w:r>
      <w:r w:rsidR="004C77F8">
        <w:rPr>
          <w:b/>
        </w:rPr>
        <w:t xml:space="preserve"> All donations were gratefully received.</w:t>
      </w:r>
    </w:p>
    <w:p w:rsidR="00835535" w:rsidRDefault="00835535" w:rsidP="00582BCE">
      <w:pPr>
        <w:rPr>
          <w:b/>
        </w:rPr>
      </w:pPr>
      <w:r>
        <w:rPr>
          <w:b/>
        </w:rPr>
        <w:t>The expenses for the same period were as follows: –</w:t>
      </w:r>
    </w:p>
    <w:p w:rsidR="00835535" w:rsidRDefault="00835535" w:rsidP="00835535">
      <w:pPr>
        <w:pStyle w:val="ListParagraph"/>
        <w:numPr>
          <w:ilvl w:val="0"/>
          <w:numId w:val="3"/>
        </w:numPr>
        <w:rPr>
          <w:b/>
        </w:rPr>
      </w:pPr>
      <w:r>
        <w:rPr>
          <w:b/>
        </w:rPr>
        <w:t>administration (printing, stationery, postage, and expenses)</w:t>
      </w:r>
      <w:r>
        <w:rPr>
          <w:b/>
        </w:rPr>
        <w:tab/>
        <w:t>£541.63</w:t>
      </w:r>
    </w:p>
    <w:p w:rsidR="00835535" w:rsidRDefault="00835535" w:rsidP="00835535">
      <w:pPr>
        <w:pStyle w:val="ListParagraph"/>
        <w:numPr>
          <w:ilvl w:val="0"/>
          <w:numId w:val="3"/>
        </w:numPr>
        <w:rPr>
          <w:b/>
        </w:rPr>
      </w:pPr>
      <w:r>
        <w:rPr>
          <w:b/>
        </w:rPr>
        <w:t>rent</w:t>
      </w:r>
      <w:r>
        <w:rPr>
          <w:b/>
        </w:rPr>
        <w:tab/>
      </w:r>
      <w:r>
        <w:rPr>
          <w:b/>
        </w:rPr>
        <w:tab/>
      </w:r>
      <w:r>
        <w:rPr>
          <w:b/>
        </w:rPr>
        <w:tab/>
      </w:r>
      <w:r>
        <w:rPr>
          <w:b/>
        </w:rPr>
        <w:tab/>
      </w:r>
      <w:r>
        <w:rPr>
          <w:b/>
        </w:rPr>
        <w:tab/>
      </w:r>
      <w:r>
        <w:rPr>
          <w:b/>
        </w:rPr>
        <w:tab/>
      </w:r>
      <w:r>
        <w:rPr>
          <w:b/>
        </w:rPr>
        <w:tab/>
      </w:r>
      <w:r>
        <w:rPr>
          <w:b/>
        </w:rPr>
        <w:tab/>
        <w:t>£315</w:t>
      </w:r>
    </w:p>
    <w:p w:rsidR="00835535" w:rsidRDefault="00835535" w:rsidP="00835535">
      <w:pPr>
        <w:pStyle w:val="ListParagraph"/>
        <w:numPr>
          <w:ilvl w:val="0"/>
          <w:numId w:val="3"/>
        </w:numPr>
        <w:rPr>
          <w:b/>
        </w:rPr>
      </w:pPr>
      <w:r>
        <w:rPr>
          <w:b/>
        </w:rPr>
        <w:t>lecturers expenses</w:t>
      </w:r>
      <w:r>
        <w:rPr>
          <w:b/>
        </w:rPr>
        <w:tab/>
      </w:r>
      <w:r>
        <w:rPr>
          <w:b/>
        </w:rPr>
        <w:tab/>
      </w:r>
      <w:r>
        <w:rPr>
          <w:b/>
        </w:rPr>
        <w:tab/>
      </w:r>
      <w:r>
        <w:rPr>
          <w:b/>
        </w:rPr>
        <w:tab/>
      </w:r>
      <w:r>
        <w:rPr>
          <w:b/>
        </w:rPr>
        <w:tab/>
      </w:r>
      <w:r>
        <w:rPr>
          <w:b/>
        </w:rPr>
        <w:tab/>
        <w:t>£111</w:t>
      </w:r>
    </w:p>
    <w:p w:rsidR="00835535" w:rsidRDefault="00835535" w:rsidP="00835535">
      <w:pPr>
        <w:pStyle w:val="ListParagraph"/>
        <w:numPr>
          <w:ilvl w:val="0"/>
          <w:numId w:val="3"/>
        </w:numPr>
        <w:rPr>
          <w:b/>
        </w:rPr>
      </w:pPr>
      <w:r w:rsidRPr="00835535">
        <w:rPr>
          <w:b/>
        </w:rPr>
        <w:t>publicity</w:t>
      </w:r>
      <w:r w:rsidRPr="00835535">
        <w:rPr>
          <w:b/>
        </w:rPr>
        <w:tab/>
      </w:r>
      <w:r w:rsidRPr="00835535">
        <w:rPr>
          <w:b/>
        </w:rPr>
        <w:tab/>
      </w:r>
      <w:r w:rsidRPr="00835535">
        <w:rPr>
          <w:b/>
        </w:rPr>
        <w:tab/>
      </w:r>
      <w:r w:rsidRPr="00835535">
        <w:rPr>
          <w:b/>
        </w:rPr>
        <w:tab/>
      </w:r>
      <w:r w:rsidRPr="00835535">
        <w:rPr>
          <w:b/>
        </w:rPr>
        <w:tab/>
      </w:r>
      <w:r w:rsidRPr="00835535">
        <w:rPr>
          <w:b/>
        </w:rPr>
        <w:tab/>
      </w:r>
      <w:r w:rsidRPr="00835535">
        <w:rPr>
          <w:b/>
        </w:rPr>
        <w:tab/>
        <w:t>£26</w:t>
      </w:r>
    </w:p>
    <w:p w:rsidR="00835535" w:rsidRDefault="00835535" w:rsidP="00835535">
      <w:pPr>
        <w:rPr>
          <w:b/>
        </w:rPr>
      </w:pPr>
      <w:r>
        <w:rPr>
          <w:b/>
        </w:rPr>
        <w:t xml:space="preserve">         Total expenditure</w:t>
      </w:r>
      <w:r>
        <w:rPr>
          <w:b/>
        </w:rPr>
        <w:tab/>
      </w:r>
      <w:r>
        <w:rPr>
          <w:b/>
        </w:rPr>
        <w:tab/>
      </w:r>
      <w:r>
        <w:rPr>
          <w:b/>
        </w:rPr>
        <w:tab/>
      </w:r>
      <w:r>
        <w:rPr>
          <w:b/>
        </w:rPr>
        <w:tab/>
      </w:r>
      <w:r>
        <w:rPr>
          <w:b/>
        </w:rPr>
        <w:tab/>
      </w:r>
      <w:r>
        <w:rPr>
          <w:b/>
        </w:rPr>
        <w:tab/>
      </w:r>
      <w:r>
        <w:rPr>
          <w:b/>
        </w:rPr>
        <w:tab/>
        <w:t>£993.63 p</w:t>
      </w:r>
    </w:p>
    <w:p w:rsidR="00835535" w:rsidRDefault="00835535" w:rsidP="00835535">
      <w:pPr>
        <w:rPr>
          <w:b/>
        </w:rPr>
      </w:pPr>
      <w:r>
        <w:rPr>
          <w:b/>
        </w:rPr>
        <w:t>As will be seen</w:t>
      </w:r>
      <w:r>
        <w:rPr>
          <w:b/>
        </w:rPr>
        <w:tab/>
        <w:t>we have made a substantial profit this year but there are a number of factors which have produced these figures. These are of course Colin’s donation, the refund from the Antwerp trip, and the coffee morning at Colin’s flat when a number of his books were sold for the benefit of the Association. These payments must be borne in mind when considering the overall financial position. Having said that there were 41 associate members</w:t>
      </w:r>
      <w:r w:rsidR="004C77F8">
        <w:rPr>
          <w:b/>
        </w:rPr>
        <w:t xml:space="preserve"> which is an improvement on previous years and it does look as if the current year 2017/18 will be an improvement on that.</w:t>
      </w:r>
    </w:p>
    <w:p w:rsidR="004C77F8" w:rsidRDefault="004C77F8" w:rsidP="00835535">
      <w:pPr>
        <w:rPr>
          <w:b/>
        </w:rPr>
      </w:pPr>
      <w:r>
        <w:rPr>
          <w:b/>
        </w:rPr>
        <w:t>As at the 21 June 2017 there was £2475.16 in the bank.</w:t>
      </w:r>
    </w:p>
    <w:p w:rsidR="004C77F8" w:rsidRDefault="004C77F8" w:rsidP="00835535">
      <w:pPr>
        <w:rPr>
          <w:b/>
        </w:rPr>
      </w:pPr>
      <w:r>
        <w:rPr>
          <w:b/>
        </w:rPr>
        <w:t>Once again I would like to thank Ian Rogers for the hard work he has put in as our auditor and for his unbounded patience.</w:t>
      </w:r>
    </w:p>
    <w:p w:rsidR="004C77F8" w:rsidRPr="00835535" w:rsidRDefault="004C77F8" w:rsidP="00835535">
      <w:pPr>
        <w:rPr>
          <w:b/>
        </w:rPr>
      </w:pPr>
      <w:r>
        <w:rPr>
          <w:b/>
        </w:rPr>
        <w:t>Peter Crane</w:t>
      </w:r>
      <w:bookmarkStart w:id="0" w:name="_GoBack"/>
      <w:bookmarkEnd w:id="0"/>
    </w:p>
    <w:p w:rsidR="00835535" w:rsidRPr="00835535" w:rsidRDefault="00835535" w:rsidP="00835535">
      <w:pPr>
        <w:pStyle w:val="ListParagraph"/>
        <w:jc w:val="both"/>
        <w:rPr>
          <w:b/>
        </w:rPr>
      </w:pPr>
      <w:r>
        <w:rPr>
          <w:b/>
        </w:rPr>
        <w:tab/>
      </w:r>
    </w:p>
    <w:p w:rsidR="00582BCE" w:rsidRPr="00582BCE" w:rsidRDefault="00582BCE" w:rsidP="00582BCE">
      <w:pPr>
        <w:rPr>
          <w:b/>
        </w:rPr>
      </w:pPr>
      <w:r>
        <w:rPr>
          <w:b/>
        </w:rPr>
        <w:lastRenderedPageBreak/>
        <w:tab/>
      </w:r>
    </w:p>
    <w:p w:rsidR="00582BCE" w:rsidRPr="00582BCE" w:rsidRDefault="00582BCE" w:rsidP="00582BCE">
      <w:pPr>
        <w:rPr>
          <w:b/>
        </w:rPr>
      </w:pPr>
    </w:p>
    <w:p w:rsidR="00B6739F" w:rsidRPr="00B6739F" w:rsidRDefault="00B6739F" w:rsidP="00B6739F">
      <w:pPr>
        <w:jc w:val="center"/>
      </w:pPr>
    </w:p>
    <w:sectPr w:rsidR="00B6739F" w:rsidRPr="00B673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06064"/>
    <w:multiLevelType w:val="hybridMultilevel"/>
    <w:tmpl w:val="C248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160BD"/>
    <w:multiLevelType w:val="hybridMultilevel"/>
    <w:tmpl w:val="F262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8701A9"/>
    <w:multiLevelType w:val="hybridMultilevel"/>
    <w:tmpl w:val="D7C6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1F632DD-4924-415A-90A2-0D6508FC7360}"/>
    <w:docVar w:name="dgnword-eventsink" w:val="343731704"/>
  </w:docVars>
  <w:rsids>
    <w:rsidRoot w:val="00B6739F"/>
    <w:rsid w:val="00252954"/>
    <w:rsid w:val="004C77F8"/>
    <w:rsid w:val="00582BCE"/>
    <w:rsid w:val="00816AA5"/>
    <w:rsid w:val="00835535"/>
    <w:rsid w:val="00B67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8826B-FBA3-463A-A591-BCE87455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Crane</dc:creator>
  <cp:keywords/>
  <dc:description/>
  <cp:lastModifiedBy>Peter Crane</cp:lastModifiedBy>
  <cp:revision>1</cp:revision>
  <dcterms:created xsi:type="dcterms:W3CDTF">2017-09-16T10:33:00Z</dcterms:created>
  <dcterms:modified xsi:type="dcterms:W3CDTF">2017-09-16T11:12:00Z</dcterms:modified>
</cp:coreProperties>
</file>